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6A91D8" w14:textId="77777777" w:rsidR="000D263C" w:rsidRDefault="000D263C">
      <w:pPr>
        <w:rPr>
          <w:rFonts w:ascii="Acherus Grotesque Thin" w:eastAsia="Acherus Grotesque Thin" w:hAnsi="Acherus Grotesque Thin" w:cs="Acherus Grotesque Thin"/>
        </w:rPr>
      </w:pPr>
    </w:p>
    <w:p w14:paraId="549F3F32" w14:textId="77777777" w:rsidR="000D263C" w:rsidRDefault="000D263C">
      <w:pPr>
        <w:rPr>
          <w:rFonts w:ascii="Acherus Grotesque Thin" w:eastAsia="Acherus Grotesque Thin" w:hAnsi="Acherus Grotesque Thin" w:cs="Acherus Grotesque Thin"/>
        </w:rPr>
      </w:pPr>
    </w:p>
    <w:p w14:paraId="7C483754" w14:textId="77777777" w:rsidR="000D263C" w:rsidRDefault="00000000">
      <w:pPr>
        <w:pStyle w:val="Title"/>
        <w:rPr>
          <w:rFonts w:ascii="Acherus Grotesque Regular" w:eastAsia="Acherus Grotesque Regular" w:hAnsi="Acherus Grotesque Regular" w:cs="Acherus Grotesque Regular"/>
        </w:rPr>
      </w:pPr>
      <w:r>
        <w:rPr>
          <w:rFonts w:ascii="Acherus Grotesque Regular" w:eastAsia="Acherus Grotesque Regular" w:hAnsi="Acherus Grotesque Regular" w:cs="Acherus Grotesque Regular"/>
          <w:highlight w:val="white"/>
        </w:rPr>
        <w:t xml:space="preserve">Lorem ipsum dolor </w:t>
      </w:r>
      <w:proofErr w:type="gramStart"/>
      <w:r>
        <w:rPr>
          <w:rFonts w:ascii="Acherus Grotesque Regular" w:eastAsia="Acherus Grotesque Regular" w:hAnsi="Acherus Grotesque Regular" w:cs="Acherus Grotesque Regular"/>
          <w:highlight w:val="white"/>
        </w:rPr>
        <w:t>sit</w:t>
      </w:r>
      <w:proofErr w:type="gramEnd"/>
      <w:r>
        <w:rPr>
          <w:rFonts w:ascii="Acherus Grotesque Regular" w:eastAsia="Acherus Grotesque Regular" w:hAnsi="Acherus Grotesque Regular" w:cs="Acherus Grotesque Regular"/>
          <w:highlight w:val="white"/>
        </w:rPr>
        <w:t xml:space="preserve"> </w:t>
      </w:r>
      <w:proofErr w:type="spellStart"/>
      <w:r>
        <w:rPr>
          <w:rFonts w:ascii="Acherus Grotesque Regular" w:eastAsia="Acherus Grotesque Regular" w:hAnsi="Acherus Grotesque Regular" w:cs="Acherus Grotesque Regular"/>
          <w:highlight w:val="white"/>
        </w:rPr>
        <w:t>amet</w:t>
      </w:r>
      <w:proofErr w:type="spellEnd"/>
      <w:r>
        <w:rPr>
          <w:rFonts w:ascii="Acherus Grotesque Regular" w:eastAsia="Acherus Grotesque Regular" w:hAnsi="Acherus Grotesque Regular" w:cs="Acherus Grotesque Regular"/>
          <w:highlight w:val="white"/>
        </w:rPr>
        <w:t xml:space="preserve">, </w:t>
      </w:r>
      <w:proofErr w:type="spellStart"/>
      <w:r>
        <w:rPr>
          <w:rFonts w:ascii="Acherus Grotesque Regular" w:eastAsia="Acherus Grotesque Regular" w:hAnsi="Acherus Grotesque Regular" w:cs="Acherus Grotesque Regular"/>
          <w:highlight w:val="white"/>
        </w:rPr>
        <w:t>consectetur</w:t>
      </w:r>
      <w:proofErr w:type="spellEnd"/>
      <w:r>
        <w:rPr>
          <w:rFonts w:ascii="Acherus Grotesque Regular" w:eastAsia="Acherus Grotesque Regular" w:hAnsi="Acherus Grotesque Regular" w:cs="Acherus Grotesque Regular"/>
          <w:highlight w:val="white"/>
        </w:rPr>
        <w:t xml:space="preserve"> </w:t>
      </w:r>
      <w:proofErr w:type="spellStart"/>
      <w:r>
        <w:rPr>
          <w:rFonts w:ascii="Acherus Grotesque Regular" w:eastAsia="Acherus Grotesque Regular" w:hAnsi="Acherus Grotesque Regular" w:cs="Acherus Grotesque Regular"/>
          <w:highlight w:val="white"/>
        </w:rPr>
        <w:t>adipiscing</w:t>
      </w:r>
      <w:proofErr w:type="spellEnd"/>
      <w:r>
        <w:rPr>
          <w:rFonts w:ascii="Acherus Grotesque Regular" w:eastAsia="Acherus Grotesque Regular" w:hAnsi="Acherus Grotesque Regular" w:cs="Acherus Grotesque Regular"/>
          <w:highlight w:val="white"/>
        </w:rPr>
        <w:t xml:space="preserve"> </w:t>
      </w:r>
      <w:proofErr w:type="spellStart"/>
      <w:r>
        <w:rPr>
          <w:rFonts w:ascii="Acherus Grotesque Regular" w:eastAsia="Acherus Grotesque Regular" w:hAnsi="Acherus Grotesque Regular" w:cs="Acherus Grotesque Regular"/>
          <w:highlight w:val="white"/>
        </w:rPr>
        <w:t>elit</w:t>
      </w:r>
      <w:proofErr w:type="spellEnd"/>
      <w:r>
        <w:rPr>
          <w:rFonts w:ascii="Acherus Grotesque Regular" w:eastAsia="Acherus Grotesque Regular" w:hAnsi="Acherus Grotesque Regular" w:cs="Acherus Grotesque Regular"/>
          <w:highlight w:val="white"/>
        </w:rPr>
        <w:t>.</w:t>
      </w:r>
    </w:p>
    <w:p w14:paraId="797F8D5E" w14:textId="77777777" w:rsidR="000D263C" w:rsidRDefault="00000000">
      <w:pPr>
        <w:pStyle w:val="Heading1"/>
      </w:pPr>
      <w:proofErr w:type="spellStart"/>
      <w:r>
        <w:t>Pellentesque</w:t>
      </w:r>
      <w:proofErr w:type="spellEnd"/>
      <w:r>
        <w:t xml:space="preserve"> nec </w:t>
      </w:r>
      <w:proofErr w:type="spellStart"/>
      <w:r>
        <w:t>sagittis</w:t>
      </w:r>
      <w:proofErr w:type="spellEnd"/>
      <w:r>
        <w:t xml:space="preserve"> libero, sit </w:t>
      </w:r>
      <w:proofErr w:type="spellStart"/>
      <w:r>
        <w:t>amet</w:t>
      </w:r>
      <w:proofErr w:type="spellEnd"/>
      <w:r>
        <w:t xml:space="preserve"> </w:t>
      </w:r>
      <w:proofErr w:type="spellStart"/>
      <w:r>
        <w:t>consequat</w:t>
      </w:r>
      <w:proofErr w:type="spellEnd"/>
      <w:r>
        <w:t xml:space="preserve"> mi.</w:t>
      </w:r>
    </w:p>
    <w:p w14:paraId="2D5F5918" w14:textId="77777777" w:rsidR="000D263C" w:rsidRDefault="000D263C"/>
    <w:p w14:paraId="3DE9B0A1" w14:textId="77777777" w:rsidR="000D263C" w:rsidRDefault="00000000">
      <w:proofErr w:type="spellStart"/>
      <w:r>
        <w:t>Curabitur</w:t>
      </w:r>
      <w:proofErr w:type="spellEnd"/>
      <w:r>
        <w:t xml:space="preserve"> </w:t>
      </w:r>
      <w:proofErr w:type="spellStart"/>
      <w:r>
        <w:t>tincidunt</w:t>
      </w:r>
      <w:proofErr w:type="spellEnd"/>
      <w:r>
        <w:t xml:space="preserve"> </w:t>
      </w:r>
      <w:proofErr w:type="spellStart"/>
      <w:r>
        <w:t>aliquet</w:t>
      </w:r>
      <w:proofErr w:type="spellEnd"/>
      <w:r>
        <w:t xml:space="preserve"> </w:t>
      </w:r>
      <w:proofErr w:type="spellStart"/>
      <w:r>
        <w:t>sem</w:t>
      </w:r>
      <w:proofErr w:type="spellEnd"/>
      <w:r>
        <w:t xml:space="preserve"> ac </w:t>
      </w:r>
      <w:proofErr w:type="spellStart"/>
      <w:r>
        <w:t>egestas</w:t>
      </w:r>
      <w:proofErr w:type="spellEnd"/>
      <w:r>
        <w:t xml:space="preserve">. Lorem ipsum dolor </w:t>
      </w:r>
      <w:proofErr w:type="gramStart"/>
      <w:r>
        <w:t>sit</w:t>
      </w:r>
      <w:proofErr w:type="gramEnd"/>
      <w:r>
        <w:t xml:space="preserve"> </w:t>
      </w:r>
      <w:proofErr w:type="spellStart"/>
      <w:r>
        <w:t>amet</w:t>
      </w:r>
      <w:proofErr w:type="spellEnd"/>
      <w:r>
        <w:t xml:space="preserve">, </w:t>
      </w:r>
      <w:proofErr w:type="spellStart"/>
      <w:r>
        <w:t>consectetur</w:t>
      </w:r>
      <w:proofErr w:type="spellEnd"/>
      <w:r>
        <w:t xml:space="preserve"> </w:t>
      </w:r>
      <w:proofErr w:type="spellStart"/>
      <w:r>
        <w:t>adipiscing</w:t>
      </w:r>
      <w:proofErr w:type="spellEnd"/>
      <w:r>
        <w:t xml:space="preserve"> </w:t>
      </w:r>
      <w:proofErr w:type="spellStart"/>
      <w:r>
        <w:t>elit</w:t>
      </w:r>
      <w:proofErr w:type="spellEnd"/>
      <w:r>
        <w:t xml:space="preserve">. </w:t>
      </w:r>
      <w:proofErr w:type="spellStart"/>
      <w:r>
        <w:t>Phasellus</w:t>
      </w:r>
      <w:proofErr w:type="spellEnd"/>
      <w:r>
        <w:t xml:space="preserve"> </w:t>
      </w:r>
      <w:proofErr w:type="spellStart"/>
      <w:r>
        <w:t>odio</w:t>
      </w:r>
      <w:proofErr w:type="spellEnd"/>
      <w:r>
        <w:t xml:space="preserve"> nisi, </w:t>
      </w:r>
      <w:proofErr w:type="spellStart"/>
      <w:r>
        <w:t>facilisis</w:t>
      </w:r>
      <w:proofErr w:type="spellEnd"/>
      <w:r>
        <w:t xml:space="preserve"> </w:t>
      </w:r>
      <w:proofErr w:type="spellStart"/>
      <w:r>
        <w:t>eu</w:t>
      </w:r>
      <w:proofErr w:type="spellEnd"/>
      <w:r>
        <w:t xml:space="preserve"> convallis non, </w:t>
      </w:r>
      <w:proofErr w:type="spellStart"/>
      <w:r>
        <w:t>efficitur</w:t>
      </w:r>
      <w:proofErr w:type="spellEnd"/>
      <w:r>
        <w:t xml:space="preserve"> </w:t>
      </w:r>
      <w:proofErr w:type="spellStart"/>
      <w:r>
        <w:t>ut</w:t>
      </w:r>
      <w:proofErr w:type="spellEnd"/>
      <w:r>
        <w:t xml:space="preserve"> </w:t>
      </w:r>
      <w:proofErr w:type="spellStart"/>
      <w:r>
        <w:t>arcu</w:t>
      </w:r>
      <w:proofErr w:type="spellEnd"/>
      <w:r>
        <w:t xml:space="preserve">. </w:t>
      </w:r>
      <w:proofErr w:type="spellStart"/>
      <w:r>
        <w:t>Nulla</w:t>
      </w:r>
      <w:proofErr w:type="spellEnd"/>
      <w:r>
        <w:t xml:space="preserve"> a </w:t>
      </w:r>
      <w:proofErr w:type="spellStart"/>
      <w:r>
        <w:t>arcu</w:t>
      </w:r>
      <w:proofErr w:type="spellEnd"/>
      <w:r>
        <w:t xml:space="preserve"> et </w:t>
      </w:r>
      <w:proofErr w:type="spellStart"/>
      <w:r>
        <w:t>lacus</w:t>
      </w:r>
      <w:proofErr w:type="spellEnd"/>
      <w:r>
        <w:t xml:space="preserve"> </w:t>
      </w:r>
      <w:proofErr w:type="spellStart"/>
      <w:r>
        <w:t>tristique</w:t>
      </w:r>
      <w:proofErr w:type="spellEnd"/>
      <w:r>
        <w:t xml:space="preserve"> pulvinar sed nec </w:t>
      </w:r>
      <w:proofErr w:type="spellStart"/>
      <w:r>
        <w:t>mauris</w:t>
      </w:r>
      <w:proofErr w:type="spellEnd"/>
      <w:r>
        <w:t xml:space="preserve">. Sed </w:t>
      </w:r>
      <w:proofErr w:type="spellStart"/>
      <w:r>
        <w:t>eget</w:t>
      </w:r>
      <w:proofErr w:type="spellEnd"/>
      <w:r>
        <w:t xml:space="preserve"> </w:t>
      </w:r>
      <w:proofErr w:type="spellStart"/>
      <w:r>
        <w:t>tellus</w:t>
      </w:r>
      <w:proofErr w:type="spellEnd"/>
      <w:r>
        <w:t xml:space="preserve"> </w:t>
      </w:r>
      <w:proofErr w:type="spellStart"/>
      <w:r>
        <w:t>euismod</w:t>
      </w:r>
      <w:proofErr w:type="spellEnd"/>
      <w:r>
        <w:t xml:space="preserve">, </w:t>
      </w:r>
      <w:proofErr w:type="spellStart"/>
      <w:r>
        <w:t>venenatis</w:t>
      </w:r>
      <w:proofErr w:type="spellEnd"/>
      <w:r>
        <w:t xml:space="preserve"> </w:t>
      </w:r>
      <w:proofErr w:type="spellStart"/>
      <w:r>
        <w:t>justo</w:t>
      </w:r>
      <w:proofErr w:type="spellEnd"/>
      <w:r>
        <w:t xml:space="preserve"> </w:t>
      </w:r>
      <w:proofErr w:type="spellStart"/>
      <w:r>
        <w:t>eget</w:t>
      </w:r>
      <w:proofErr w:type="spellEnd"/>
      <w:r>
        <w:t xml:space="preserve">, </w:t>
      </w:r>
      <w:proofErr w:type="spellStart"/>
      <w:r>
        <w:t>varius</w:t>
      </w:r>
      <w:proofErr w:type="spellEnd"/>
      <w:r>
        <w:t xml:space="preserve"> </w:t>
      </w:r>
      <w:proofErr w:type="spellStart"/>
      <w:r>
        <w:t>mauris</w:t>
      </w:r>
      <w:proofErr w:type="spellEnd"/>
      <w:r>
        <w:t xml:space="preserve">. Maecenas vitae auctor </w:t>
      </w:r>
      <w:proofErr w:type="spellStart"/>
      <w:r>
        <w:t>felis</w:t>
      </w:r>
      <w:proofErr w:type="spellEnd"/>
      <w:r>
        <w:t xml:space="preserve">. </w:t>
      </w:r>
      <w:proofErr w:type="spellStart"/>
      <w:r>
        <w:t>Fusce</w:t>
      </w:r>
      <w:proofErr w:type="spellEnd"/>
      <w:r>
        <w:t xml:space="preserve"> nisi </w:t>
      </w:r>
      <w:proofErr w:type="spellStart"/>
      <w:r>
        <w:t>tortor</w:t>
      </w:r>
      <w:proofErr w:type="spellEnd"/>
      <w:r>
        <w:t xml:space="preserve">, </w:t>
      </w:r>
      <w:proofErr w:type="spellStart"/>
      <w:r>
        <w:t>eleifend</w:t>
      </w:r>
      <w:proofErr w:type="spellEnd"/>
      <w:r>
        <w:t xml:space="preserve"> </w:t>
      </w:r>
      <w:proofErr w:type="spellStart"/>
      <w:r>
        <w:t>commodo</w:t>
      </w:r>
      <w:proofErr w:type="spellEnd"/>
      <w:r>
        <w:t xml:space="preserve"> pharetra nec, </w:t>
      </w:r>
      <w:proofErr w:type="spellStart"/>
      <w:r>
        <w:t>faucibus</w:t>
      </w:r>
      <w:proofErr w:type="spellEnd"/>
      <w:r>
        <w:t xml:space="preserve"> vitae </w:t>
      </w:r>
      <w:proofErr w:type="spellStart"/>
      <w:r>
        <w:t>purus</w:t>
      </w:r>
      <w:proofErr w:type="spellEnd"/>
      <w:r>
        <w:t xml:space="preserve">. </w:t>
      </w:r>
      <w:proofErr w:type="spellStart"/>
      <w:r>
        <w:t>Nullam</w:t>
      </w:r>
      <w:proofErr w:type="spellEnd"/>
      <w:r>
        <w:t xml:space="preserve"> </w:t>
      </w:r>
      <w:proofErr w:type="spellStart"/>
      <w:r>
        <w:t>dignissim</w:t>
      </w:r>
      <w:proofErr w:type="spellEnd"/>
      <w:r>
        <w:t xml:space="preserve"> magna </w:t>
      </w:r>
      <w:proofErr w:type="spellStart"/>
      <w:r>
        <w:t>ut</w:t>
      </w:r>
      <w:proofErr w:type="spellEnd"/>
      <w:r>
        <w:t xml:space="preserve"> </w:t>
      </w:r>
      <w:proofErr w:type="spellStart"/>
      <w:r>
        <w:t>leo</w:t>
      </w:r>
      <w:proofErr w:type="spellEnd"/>
      <w:r>
        <w:t xml:space="preserve"> </w:t>
      </w:r>
      <w:proofErr w:type="spellStart"/>
      <w:r>
        <w:t>porttitor</w:t>
      </w:r>
      <w:proofErr w:type="spellEnd"/>
      <w:r>
        <w:t xml:space="preserve"> semper.</w:t>
      </w:r>
    </w:p>
    <w:p w14:paraId="4929F232" w14:textId="77777777" w:rsidR="000D263C" w:rsidRDefault="000D263C"/>
    <w:p w14:paraId="693D3C9B" w14:textId="77777777" w:rsidR="000D263C" w:rsidRDefault="00000000">
      <w:r>
        <w:t xml:space="preserve">Ut sed </w:t>
      </w:r>
      <w:proofErr w:type="spellStart"/>
      <w:r>
        <w:t>nisl</w:t>
      </w:r>
      <w:proofErr w:type="spellEnd"/>
      <w:r>
        <w:t xml:space="preserve"> </w:t>
      </w:r>
      <w:proofErr w:type="spellStart"/>
      <w:r>
        <w:t>tristique</w:t>
      </w:r>
      <w:proofErr w:type="spellEnd"/>
      <w:r>
        <w:t xml:space="preserve">, </w:t>
      </w:r>
      <w:proofErr w:type="spellStart"/>
      <w:r>
        <w:t>vulputate</w:t>
      </w:r>
      <w:proofErr w:type="spellEnd"/>
      <w:r>
        <w:t xml:space="preserve"> </w:t>
      </w:r>
      <w:proofErr w:type="spellStart"/>
      <w:r>
        <w:t>orci</w:t>
      </w:r>
      <w:proofErr w:type="spellEnd"/>
      <w:r>
        <w:t xml:space="preserve"> </w:t>
      </w:r>
      <w:proofErr w:type="spellStart"/>
      <w:r>
        <w:t>eu</w:t>
      </w:r>
      <w:proofErr w:type="spellEnd"/>
      <w:r>
        <w:t xml:space="preserve">, </w:t>
      </w:r>
      <w:proofErr w:type="spellStart"/>
      <w:r>
        <w:t>lobortis</w:t>
      </w:r>
      <w:proofErr w:type="spellEnd"/>
      <w:r>
        <w:t xml:space="preserve"> </w:t>
      </w:r>
      <w:proofErr w:type="spellStart"/>
      <w:r>
        <w:t>lacus</w:t>
      </w:r>
      <w:proofErr w:type="spellEnd"/>
      <w:r>
        <w:t xml:space="preserve">. Sed ex </w:t>
      </w:r>
      <w:proofErr w:type="spellStart"/>
      <w:r>
        <w:t>lectus</w:t>
      </w:r>
      <w:proofErr w:type="spellEnd"/>
      <w:r>
        <w:t xml:space="preserve">, porta nec maximus id, </w:t>
      </w:r>
      <w:proofErr w:type="spellStart"/>
      <w:r>
        <w:t>commodo</w:t>
      </w:r>
      <w:proofErr w:type="spellEnd"/>
      <w:r>
        <w:t xml:space="preserve"> id ex. Morbi </w:t>
      </w:r>
      <w:proofErr w:type="spellStart"/>
      <w:r>
        <w:t>efficitur</w:t>
      </w:r>
      <w:proofErr w:type="spellEnd"/>
      <w:r>
        <w:t xml:space="preserve"> ante sed </w:t>
      </w:r>
      <w:proofErr w:type="spellStart"/>
      <w:r>
        <w:t>efficitur</w:t>
      </w:r>
      <w:proofErr w:type="spellEnd"/>
      <w:r>
        <w:t xml:space="preserve"> </w:t>
      </w:r>
      <w:proofErr w:type="spellStart"/>
      <w:r>
        <w:t>malesuada</w:t>
      </w:r>
      <w:proofErr w:type="spellEnd"/>
      <w:r>
        <w:t xml:space="preserve">. Mauris </w:t>
      </w:r>
      <w:proofErr w:type="spellStart"/>
      <w:r>
        <w:t>vehicula</w:t>
      </w:r>
      <w:proofErr w:type="spellEnd"/>
      <w:r>
        <w:t xml:space="preserve"> </w:t>
      </w:r>
      <w:proofErr w:type="spellStart"/>
      <w:r>
        <w:t>augue</w:t>
      </w:r>
      <w:proofErr w:type="spellEnd"/>
      <w:r>
        <w:t xml:space="preserve"> </w:t>
      </w:r>
      <w:proofErr w:type="spellStart"/>
      <w:r>
        <w:t>quis</w:t>
      </w:r>
      <w:proofErr w:type="spellEnd"/>
      <w:r>
        <w:t xml:space="preserve"> </w:t>
      </w:r>
      <w:proofErr w:type="spellStart"/>
      <w:r>
        <w:t>nulla</w:t>
      </w:r>
      <w:proofErr w:type="spellEnd"/>
      <w:r>
        <w:t xml:space="preserve"> </w:t>
      </w:r>
      <w:proofErr w:type="spellStart"/>
      <w:r>
        <w:t>finibus</w:t>
      </w:r>
      <w:proofErr w:type="spellEnd"/>
      <w:r>
        <w:t xml:space="preserve"> </w:t>
      </w:r>
      <w:proofErr w:type="spellStart"/>
      <w:r>
        <w:t>posuere</w:t>
      </w:r>
      <w:proofErr w:type="spellEnd"/>
      <w:r>
        <w:t xml:space="preserve">. </w:t>
      </w:r>
      <w:proofErr w:type="spellStart"/>
      <w:r>
        <w:t>Nulla</w:t>
      </w:r>
      <w:proofErr w:type="spellEnd"/>
      <w:r>
        <w:t xml:space="preserve"> </w:t>
      </w:r>
      <w:proofErr w:type="spellStart"/>
      <w:r>
        <w:t>efficitur</w:t>
      </w:r>
      <w:proofErr w:type="spellEnd"/>
      <w:r>
        <w:t xml:space="preserve"> maximus </w:t>
      </w:r>
      <w:proofErr w:type="spellStart"/>
      <w:r>
        <w:t>congue</w:t>
      </w:r>
      <w:proofErr w:type="spellEnd"/>
      <w:r>
        <w:t xml:space="preserve">. </w:t>
      </w:r>
      <w:proofErr w:type="spellStart"/>
      <w:r>
        <w:t>Quisque</w:t>
      </w:r>
      <w:proofErr w:type="spellEnd"/>
      <w:r>
        <w:t xml:space="preserve"> </w:t>
      </w:r>
      <w:proofErr w:type="spellStart"/>
      <w:r>
        <w:t>urna</w:t>
      </w:r>
      <w:proofErr w:type="spellEnd"/>
      <w:r>
        <w:t xml:space="preserve"> dui, </w:t>
      </w:r>
      <w:proofErr w:type="spellStart"/>
      <w:r>
        <w:t>posuere</w:t>
      </w:r>
      <w:proofErr w:type="spellEnd"/>
      <w:r>
        <w:t xml:space="preserve"> id </w:t>
      </w:r>
      <w:proofErr w:type="spellStart"/>
      <w:r>
        <w:t>massa</w:t>
      </w:r>
      <w:proofErr w:type="spellEnd"/>
      <w:r>
        <w:t xml:space="preserve"> in, </w:t>
      </w:r>
      <w:proofErr w:type="spellStart"/>
      <w:r>
        <w:t>ultrices</w:t>
      </w:r>
      <w:proofErr w:type="spellEnd"/>
      <w:r>
        <w:t xml:space="preserve"> </w:t>
      </w:r>
      <w:proofErr w:type="spellStart"/>
      <w:r>
        <w:t>consectetur</w:t>
      </w:r>
      <w:proofErr w:type="spellEnd"/>
      <w:r>
        <w:t xml:space="preserve"> </w:t>
      </w:r>
      <w:proofErr w:type="spellStart"/>
      <w:r>
        <w:t>neque</w:t>
      </w:r>
      <w:proofErr w:type="spellEnd"/>
      <w:r>
        <w:t xml:space="preserve">. Proin </w:t>
      </w:r>
      <w:proofErr w:type="spellStart"/>
      <w:r>
        <w:t>ultricies</w:t>
      </w:r>
      <w:proofErr w:type="spellEnd"/>
      <w:r>
        <w:t xml:space="preserve"> id </w:t>
      </w:r>
      <w:proofErr w:type="spellStart"/>
      <w:r>
        <w:t>lectus</w:t>
      </w:r>
      <w:proofErr w:type="spellEnd"/>
      <w:r>
        <w:t xml:space="preserve"> in </w:t>
      </w:r>
      <w:proofErr w:type="spellStart"/>
      <w:r>
        <w:t>fringilla</w:t>
      </w:r>
      <w:proofErr w:type="spellEnd"/>
      <w:r>
        <w:t xml:space="preserve">. Mauris </w:t>
      </w:r>
      <w:proofErr w:type="spellStart"/>
      <w:r>
        <w:t>euismod</w:t>
      </w:r>
      <w:proofErr w:type="spellEnd"/>
      <w:r>
        <w:t xml:space="preserve"> </w:t>
      </w:r>
      <w:proofErr w:type="spellStart"/>
      <w:r>
        <w:t>molestie</w:t>
      </w:r>
      <w:proofErr w:type="spellEnd"/>
      <w:r>
        <w:t xml:space="preserve"> libero sed </w:t>
      </w:r>
      <w:proofErr w:type="spellStart"/>
      <w:r>
        <w:t>molestie</w:t>
      </w:r>
      <w:proofErr w:type="spellEnd"/>
      <w:r>
        <w:t>.</w:t>
      </w:r>
    </w:p>
    <w:p w14:paraId="6D4AFB58" w14:textId="77777777" w:rsidR="000D263C" w:rsidRDefault="000D263C"/>
    <w:p w14:paraId="70995487" w14:textId="77777777" w:rsidR="000D263C" w:rsidRDefault="00000000">
      <w:pPr>
        <w:pStyle w:val="Heading2"/>
      </w:pPr>
      <w:r>
        <w:t>Subheading example</w:t>
      </w:r>
    </w:p>
    <w:p w14:paraId="454CBF18" w14:textId="77777777" w:rsidR="000D263C" w:rsidRDefault="000D263C"/>
    <w:p w14:paraId="2C4BE5E5" w14:textId="77777777" w:rsidR="000D263C" w:rsidRDefault="00000000">
      <w:pPr>
        <w:rPr>
          <w:rFonts w:ascii="Times New Roman" w:eastAsia="Times New Roman" w:hAnsi="Times New Roman" w:cs="Times New Roman"/>
        </w:rPr>
      </w:pPr>
      <w:proofErr w:type="spellStart"/>
      <w:r>
        <w:rPr>
          <w:highlight w:val="white"/>
        </w:rPr>
        <w:t>Etiam</w:t>
      </w:r>
      <w:proofErr w:type="spellEnd"/>
      <w:r>
        <w:rPr>
          <w:highlight w:val="white"/>
        </w:rPr>
        <w:t xml:space="preserve"> fermentum ante </w:t>
      </w:r>
      <w:proofErr w:type="spellStart"/>
      <w:r>
        <w:rPr>
          <w:highlight w:val="white"/>
        </w:rPr>
        <w:t>ut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elit</w:t>
      </w:r>
      <w:proofErr w:type="spellEnd"/>
      <w:r>
        <w:rPr>
          <w:highlight w:val="white"/>
        </w:rPr>
        <w:t xml:space="preserve"> dictum, a </w:t>
      </w:r>
      <w:proofErr w:type="spellStart"/>
      <w:r>
        <w:rPr>
          <w:highlight w:val="white"/>
        </w:rPr>
        <w:t>rutrum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elit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congue</w:t>
      </w:r>
      <w:proofErr w:type="spellEnd"/>
      <w:r>
        <w:rPr>
          <w:highlight w:val="white"/>
        </w:rPr>
        <w:t xml:space="preserve">. Sed vel </w:t>
      </w:r>
      <w:proofErr w:type="spellStart"/>
      <w:r>
        <w:rPr>
          <w:highlight w:val="white"/>
        </w:rPr>
        <w:t>orci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quis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tortor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feugiat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consectetur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quis</w:t>
      </w:r>
      <w:proofErr w:type="spellEnd"/>
      <w:r>
        <w:rPr>
          <w:highlight w:val="white"/>
        </w:rPr>
        <w:t xml:space="preserve"> a </w:t>
      </w:r>
      <w:proofErr w:type="spellStart"/>
      <w:r>
        <w:rPr>
          <w:highlight w:val="white"/>
        </w:rPr>
        <w:t>justo</w:t>
      </w:r>
      <w:proofErr w:type="spellEnd"/>
      <w:r>
        <w:rPr>
          <w:highlight w:val="white"/>
        </w:rPr>
        <w:t xml:space="preserve">. </w:t>
      </w:r>
      <w:proofErr w:type="spellStart"/>
      <w:r>
        <w:rPr>
          <w:highlight w:val="white"/>
        </w:rPr>
        <w:t>Nulla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facilisi</w:t>
      </w:r>
      <w:proofErr w:type="spellEnd"/>
      <w:r>
        <w:rPr>
          <w:highlight w:val="white"/>
        </w:rPr>
        <w:t xml:space="preserve">. Aenean pulvinar </w:t>
      </w:r>
      <w:proofErr w:type="spellStart"/>
      <w:r>
        <w:rPr>
          <w:highlight w:val="white"/>
        </w:rPr>
        <w:t>risus</w:t>
      </w:r>
      <w:proofErr w:type="spellEnd"/>
      <w:r>
        <w:rPr>
          <w:highlight w:val="white"/>
        </w:rPr>
        <w:t xml:space="preserve"> </w:t>
      </w:r>
      <w:proofErr w:type="gramStart"/>
      <w:r>
        <w:rPr>
          <w:highlight w:val="white"/>
        </w:rPr>
        <w:t xml:space="preserve">a </w:t>
      </w:r>
      <w:proofErr w:type="spellStart"/>
      <w:r>
        <w:rPr>
          <w:highlight w:val="white"/>
        </w:rPr>
        <w:t>tristique</w:t>
      </w:r>
      <w:proofErr w:type="spellEnd"/>
      <w:proofErr w:type="gram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pellentesque</w:t>
      </w:r>
      <w:proofErr w:type="spellEnd"/>
      <w:r>
        <w:rPr>
          <w:highlight w:val="white"/>
        </w:rPr>
        <w:t xml:space="preserve">. Ut </w:t>
      </w:r>
      <w:proofErr w:type="spellStart"/>
      <w:r>
        <w:rPr>
          <w:highlight w:val="white"/>
        </w:rPr>
        <w:t>faucibus</w:t>
      </w:r>
      <w:proofErr w:type="spellEnd"/>
      <w:r>
        <w:rPr>
          <w:highlight w:val="white"/>
        </w:rPr>
        <w:t xml:space="preserve"> lorem ac </w:t>
      </w:r>
      <w:proofErr w:type="spellStart"/>
      <w:r>
        <w:rPr>
          <w:highlight w:val="white"/>
        </w:rPr>
        <w:t>nunc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vehicula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malesuada</w:t>
      </w:r>
      <w:proofErr w:type="spellEnd"/>
      <w:r>
        <w:rPr>
          <w:highlight w:val="white"/>
        </w:rPr>
        <w:t xml:space="preserve">. Duis convallis </w:t>
      </w:r>
      <w:proofErr w:type="spellStart"/>
      <w:r>
        <w:rPr>
          <w:highlight w:val="white"/>
        </w:rPr>
        <w:t>massa</w:t>
      </w:r>
      <w:proofErr w:type="spellEnd"/>
      <w:r>
        <w:rPr>
          <w:highlight w:val="white"/>
        </w:rPr>
        <w:t xml:space="preserve"> vitae lorem </w:t>
      </w:r>
      <w:proofErr w:type="spellStart"/>
      <w:r>
        <w:rPr>
          <w:highlight w:val="white"/>
        </w:rPr>
        <w:t>varius</w:t>
      </w:r>
      <w:proofErr w:type="spellEnd"/>
      <w:r>
        <w:rPr>
          <w:highlight w:val="white"/>
        </w:rPr>
        <w:t xml:space="preserve">, vel </w:t>
      </w:r>
      <w:proofErr w:type="spellStart"/>
      <w:r>
        <w:rPr>
          <w:highlight w:val="white"/>
        </w:rPr>
        <w:t>faucibus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risus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aliquet</w:t>
      </w:r>
      <w:proofErr w:type="spellEnd"/>
      <w:r>
        <w:rPr>
          <w:highlight w:val="white"/>
        </w:rPr>
        <w:t xml:space="preserve">. </w:t>
      </w:r>
      <w:proofErr w:type="spellStart"/>
      <w:r>
        <w:rPr>
          <w:highlight w:val="white"/>
        </w:rPr>
        <w:t>Etiam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varius</w:t>
      </w:r>
      <w:proofErr w:type="spellEnd"/>
      <w:r>
        <w:rPr>
          <w:highlight w:val="white"/>
        </w:rPr>
        <w:t xml:space="preserve"> dolor </w:t>
      </w:r>
      <w:proofErr w:type="spellStart"/>
      <w:r>
        <w:rPr>
          <w:highlight w:val="white"/>
        </w:rPr>
        <w:t>nulla</w:t>
      </w:r>
      <w:proofErr w:type="spellEnd"/>
      <w:r>
        <w:rPr>
          <w:highlight w:val="white"/>
        </w:rPr>
        <w:t xml:space="preserve">, </w:t>
      </w:r>
      <w:proofErr w:type="gramStart"/>
      <w:r>
        <w:rPr>
          <w:highlight w:val="white"/>
        </w:rPr>
        <w:t>a</w:t>
      </w:r>
      <w:proofErr w:type="gram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efficitur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lacus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consectetur</w:t>
      </w:r>
      <w:proofErr w:type="spellEnd"/>
      <w:r>
        <w:rPr>
          <w:highlight w:val="white"/>
        </w:rPr>
        <w:t xml:space="preserve"> vel. Integer </w:t>
      </w:r>
      <w:proofErr w:type="spellStart"/>
      <w:r>
        <w:rPr>
          <w:highlight w:val="white"/>
        </w:rPr>
        <w:t>viverra</w:t>
      </w:r>
      <w:proofErr w:type="spellEnd"/>
      <w:r>
        <w:rPr>
          <w:highlight w:val="white"/>
        </w:rPr>
        <w:t xml:space="preserve"> a </w:t>
      </w:r>
      <w:proofErr w:type="spellStart"/>
      <w:r>
        <w:rPr>
          <w:highlight w:val="white"/>
        </w:rPr>
        <w:t>nibh</w:t>
      </w:r>
      <w:proofErr w:type="spellEnd"/>
      <w:r>
        <w:rPr>
          <w:highlight w:val="white"/>
        </w:rPr>
        <w:t xml:space="preserve"> non dictum. In hac </w:t>
      </w:r>
      <w:proofErr w:type="spellStart"/>
      <w:r>
        <w:rPr>
          <w:highlight w:val="white"/>
        </w:rPr>
        <w:t>habitasse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platea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dictumst</w:t>
      </w:r>
      <w:proofErr w:type="spellEnd"/>
      <w:r>
        <w:rPr>
          <w:highlight w:val="white"/>
        </w:rPr>
        <w:t>.</w:t>
      </w:r>
    </w:p>
    <w:p w14:paraId="76BF446D" w14:textId="77777777" w:rsidR="000D263C" w:rsidRDefault="000D263C"/>
    <w:p w14:paraId="22B0F951" w14:textId="77777777" w:rsidR="000D263C" w:rsidRDefault="00000000">
      <w:pPr>
        <w:pStyle w:val="Heading3"/>
      </w:pPr>
      <w:r>
        <w:t>H3 Text ABCDEF</w:t>
      </w:r>
    </w:p>
    <w:p w14:paraId="7A596BAB" w14:textId="77777777" w:rsidR="000D263C" w:rsidRDefault="00000000">
      <w:pPr>
        <w:rPr>
          <w:rFonts w:ascii="Times New Roman" w:eastAsia="Times New Roman" w:hAnsi="Times New Roman" w:cs="Times New Roman"/>
        </w:rPr>
      </w:pPr>
      <w:r>
        <w:rPr>
          <w:highlight w:val="white"/>
        </w:rPr>
        <w:t xml:space="preserve">Donec lacinia </w:t>
      </w:r>
      <w:proofErr w:type="spellStart"/>
      <w:r>
        <w:rPr>
          <w:highlight w:val="white"/>
        </w:rPr>
        <w:t>malesuada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quam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quis</w:t>
      </w:r>
      <w:proofErr w:type="spellEnd"/>
      <w:r>
        <w:rPr>
          <w:highlight w:val="white"/>
        </w:rPr>
        <w:t xml:space="preserve"> auctor. Donec </w:t>
      </w:r>
      <w:proofErr w:type="spellStart"/>
      <w:r>
        <w:rPr>
          <w:highlight w:val="white"/>
        </w:rPr>
        <w:t>nibh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leo</w:t>
      </w:r>
      <w:proofErr w:type="spellEnd"/>
      <w:r>
        <w:rPr>
          <w:highlight w:val="white"/>
        </w:rPr>
        <w:t xml:space="preserve">, porta et </w:t>
      </w:r>
      <w:proofErr w:type="spellStart"/>
      <w:r>
        <w:rPr>
          <w:highlight w:val="white"/>
        </w:rPr>
        <w:t>tortor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eu</w:t>
      </w:r>
      <w:proofErr w:type="spellEnd"/>
      <w:r>
        <w:rPr>
          <w:highlight w:val="white"/>
        </w:rPr>
        <w:t xml:space="preserve">, </w:t>
      </w:r>
      <w:proofErr w:type="spellStart"/>
      <w:r>
        <w:rPr>
          <w:highlight w:val="white"/>
        </w:rPr>
        <w:t>ultricies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venenatis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neque</w:t>
      </w:r>
      <w:proofErr w:type="spellEnd"/>
      <w:r>
        <w:rPr>
          <w:highlight w:val="white"/>
        </w:rPr>
        <w:t>.</w:t>
      </w:r>
    </w:p>
    <w:sectPr w:rsidR="000D263C">
      <w:footerReference w:type="default" r:id="rId7"/>
      <w:headerReference w:type="first" r:id="rId8"/>
      <w:footerReference w:type="first" r:id="rId9"/>
      <w:pgSz w:w="12240" w:h="15840"/>
      <w:pgMar w:top="1440" w:right="1440" w:bottom="1440" w:left="144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BE86AD" w14:textId="77777777" w:rsidR="00BB5B9B" w:rsidRDefault="00BB5B9B">
      <w:r>
        <w:separator/>
      </w:r>
    </w:p>
  </w:endnote>
  <w:endnote w:type="continuationSeparator" w:id="0">
    <w:p w14:paraId="558A179B" w14:textId="77777777" w:rsidR="00BB5B9B" w:rsidRDefault="00BB5B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rimson Text">
    <w:panose1 w:val="02000503000000000000"/>
    <w:charset w:val="00"/>
    <w:family w:val="auto"/>
    <w:pitch w:val="variable"/>
    <w:sig w:usb0="800002C7" w:usb1="40000062" w:usb2="00000000" w:usb3="00000000" w:csb0="0000009F" w:csb1="00000000"/>
    <w:embedRegular r:id="rId1" w:fontKey="{3B0B8D9F-001A-4CF2-A30E-E581DD0D2100}"/>
    <w:embedBold r:id="rId2" w:fontKey="{C40155EB-55B0-4CB4-869E-6B7D400C6B5D}"/>
  </w:font>
  <w:font w:name="Gineso Cond Bold Italic">
    <w:panose1 w:val="02000506040000020004"/>
    <w:charset w:val="00"/>
    <w:family w:val="modern"/>
    <w:notTrueType/>
    <w:pitch w:val="variable"/>
    <w:sig w:usb0="A000002F" w:usb1="5000004B" w:usb2="00000000" w:usb3="00000000" w:csb0="000001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neso Cond Bold">
    <w:panose1 w:val="02000506040000020004"/>
    <w:charset w:val="00"/>
    <w:family w:val="modern"/>
    <w:notTrueType/>
    <w:pitch w:val="variable"/>
    <w:sig w:usb0="A000002F" w:usb1="5000004B" w:usb2="00000000" w:usb3="00000000" w:csb0="00000193" w:csb1="00000000"/>
  </w:font>
  <w:font w:name="Gineso Cond Regular">
    <w:panose1 w:val="02000506040000020004"/>
    <w:charset w:val="00"/>
    <w:family w:val="modern"/>
    <w:notTrueType/>
    <w:pitch w:val="variable"/>
    <w:sig w:usb0="A000002F" w:usb1="5000004B" w:usb2="00000000" w:usb3="00000000" w:csb0="00000193" w:csb1="00000000"/>
  </w:font>
  <w:font w:name="Acherus Grotesque">
    <w:panose1 w:val="02000505000000020004"/>
    <w:charset w:val="00"/>
    <w:family w:val="modern"/>
    <w:notTrueType/>
    <w:pitch w:val="variable"/>
    <w:sig w:usb0="A00000AF" w:usb1="4000205B" w:usb2="00000000" w:usb3="00000000" w:csb0="00000093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3" w:fontKey="{1FD61E6D-7DD4-4A89-99C6-0FAADFCEBBAE}"/>
    <w:embedItalic r:id="rId4" w:fontKey="{B0F3B00F-9BA2-4310-AE5D-AF0898868E1A}"/>
  </w:font>
  <w:font w:name="Acherus Grotesque Thin">
    <w:panose1 w:val="02000505000000020004"/>
    <w:charset w:val="00"/>
    <w:family w:val="modern"/>
    <w:notTrueType/>
    <w:pitch w:val="variable"/>
    <w:sig w:usb0="A00000AF" w:usb1="4000205B" w:usb2="00000000" w:usb3="00000000" w:csb0="00000093" w:csb1="00000000"/>
  </w:font>
  <w:font w:name="Acherus Grotesque Regular">
    <w:panose1 w:val="02000505000000020004"/>
    <w:charset w:val="00"/>
    <w:family w:val="modern"/>
    <w:notTrueType/>
    <w:pitch w:val="variable"/>
    <w:sig w:usb0="A00000AF" w:usb1="4000205B" w:usb2="00000000" w:usb3="00000000" w:csb0="00000093" w:csb1="00000000"/>
  </w:font>
  <w:font w:name="Gineso Cond Demi">
    <w:panose1 w:val="02000506040000020004"/>
    <w:charset w:val="00"/>
    <w:family w:val="modern"/>
    <w:notTrueType/>
    <w:pitch w:val="variable"/>
    <w:sig w:usb0="A000002F" w:usb1="5000004B" w:usb2="00000000" w:usb3="00000000" w:csb0="00000193" w:csb1="00000000"/>
  </w:font>
  <w:font w:name="Sono">
    <w:charset w:val="00"/>
    <w:family w:val="auto"/>
    <w:pitch w:val="default"/>
    <w:embedRegular r:id="rId5" w:fontKey="{516B8710-85D6-49FB-A438-B1FA0C11366B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6" w:fontKey="{E3818681-1DD9-4F3F-AB67-E7ECE3A5AE44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7" w:fontKey="{56BA2F3C-3CAC-4F8A-A727-28E937972228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3CE7C9" w14:textId="77777777" w:rsidR="000D263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rFonts w:ascii="Acherus Grotesque" w:eastAsia="Acherus Grotesque" w:hAnsi="Acherus Grotesque" w:cs="Acherus Grotesque"/>
        <w:i/>
        <w:color w:val="7F7F7F"/>
        <w:sz w:val="16"/>
        <w:szCs w:val="16"/>
      </w:rPr>
    </w:pPr>
    <w:r>
      <w:rPr>
        <w:noProof/>
        <w:color w:val="000000"/>
      </w:rPr>
      <w:drawing>
        <wp:inline distT="0" distB="0" distL="0" distR="0" wp14:anchorId="43F974D1" wp14:editId="54036186">
          <wp:extent cx="6033126" cy="597644"/>
          <wp:effectExtent l="0" t="0" r="0" b="0"/>
          <wp:docPr id="8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033126" cy="59764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A384E7" w14:textId="77777777" w:rsidR="000D263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0CC12A7D" wp14:editId="6987AC2A">
          <wp:extent cx="6033126" cy="597644"/>
          <wp:effectExtent l="0" t="0" r="0" b="0"/>
          <wp:docPr id="7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033126" cy="59764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C99FCF" w14:textId="77777777" w:rsidR="00BB5B9B" w:rsidRDefault="00BB5B9B">
      <w:r>
        <w:separator/>
      </w:r>
    </w:p>
  </w:footnote>
  <w:footnote w:type="continuationSeparator" w:id="0">
    <w:p w14:paraId="31A1F22D" w14:textId="77777777" w:rsidR="00BB5B9B" w:rsidRDefault="00BB5B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D19050" w14:textId="77777777" w:rsidR="000D263C" w:rsidRDefault="000D263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  <w:tbl>
    <w:tblPr>
      <w:tblStyle w:val="a"/>
      <w:tblW w:w="936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00" w:firstRow="0" w:lastRow="0" w:firstColumn="0" w:lastColumn="0" w:noHBand="0" w:noVBand="1"/>
    </w:tblPr>
    <w:tblGrid>
      <w:gridCol w:w="3683"/>
      <w:gridCol w:w="2529"/>
      <w:gridCol w:w="3148"/>
    </w:tblGrid>
    <w:tr w:rsidR="000D263C" w14:paraId="0CF1B7B3" w14:textId="77777777">
      <w:tc>
        <w:tcPr>
          <w:tcW w:w="3683" w:type="dxa"/>
          <w:tcBorders>
            <w:top w:val="nil"/>
            <w:left w:val="nil"/>
            <w:bottom w:val="nil"/>
            <w:right w:val="nil"/>
          </w:tcBorders>
        </w:tcPr>
        <w:p w14:paraId="799A3EF3" w14:textId="77777777" w:rsidR="000D263C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680"/>
              <w:tab w:val="right" w:pos="9360"/>
              <w:tab w:val="right" w:pos="4459"/>
            </w:tabs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0" distL="0" distR="0" wp14:anchorId="20C1253A" wp14:editId="2CBDE9DA">
                <wp:extent cx="1890200" cy="354817"/>
                <wp:effectExtent l="0" t="0" r="0" b="0"/>
                <wp:docPr id="6" name="image1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jp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90200" cy="354817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  <w:r>
            <w:rPr>
              <w:color w:val="000000"/>
            </w:rPr>
            <w:tab/>
          </w:r>
        </w:p>
      </w:tc>
      <w:tc>
        <w:tcPr>
          <w:tcW w:w="2529" w:type="dxa"/>
          <w:tcBorders>
            <w:top w:val="nil"/>
            <w:left w:val="nil"/>
            <w:bottom w:val="nil"/>
            <w:right w:val="nil"/>
          </w:tcBorders>
        </w:tcPr>
        <w:p w14:paraId="2D6DF414" w14:textId="77777777" w:rsidR="000D263C" w:rsidRPr="00804E07" w:rsidRDefault="000D263C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680"/>
              <w:tab w:val="right" w:pos="9360"/>
            </w:tabs>
            <w:rPr>
              <w:rFonts w:ascii="Gineso Cond Regular" w:eastAsia="Gineso Cond Demi" w:hAnsi="Gineso Cond Regular" w:cs="Gineso Cond Demi"/>
              <w:b/>
              <w:color w:val="000000"/>
              <w:sz w:val="20"/>
              <w:szCs w:val="20"/>
            </w:rPr>
          </w:pPr>
        </w:p>
      </w:tc>
      <w:tc>
        <w:tcPr>
          <w:tcW w:w="3148" w:type="dxa"/>
          <w:tcBorders>
            <w:top w:val="nil"/>
            <w:left w:val="nil"/>
            <w:bottom w:val="nil"/>
            <w:right w:val="nil"/>
          </w:tcBorders>
        </w:tcPr>
        <w:p w14:paraId="340EA285" w14:textId="77777777" w:rsidR="00804E07" w:rsidRDefault="002C796D" w:rsidP="002C796D">
          <w:pPr>
            <w:tabs>
              <w:tab w:val="center" w:pos="4680"/>
              <w:tab w:val="right" w:pos="9360"/>
            </w:tabs>
            <w:rPr>
              <w:rFonts w:ascii="Gineso Cond Regular" w:eastAsia="Gineso Cond Demi" w:hAnsi="Gineso Cond Regular" w:cs="Gineso Cond Demi"/>
              <w:b/>
              <w:sz w:val="20"/>
              <w:szCs w:val="20"/>
            </w:rPr>
          </w:pPr>
          <w:r w:rsidRPr="00804E07">
            <w:rPr>
              <w:rFonts w:ascii="Gineso Cond Regular" w:eastAsia="Gineso Cond Demi" w:hAnsi="Gineso Cond Regular" w:cs="Gineso Cond Demi"/>
              <w:b/>
              <w:sz w:val="20"/>
              <w:szCs w:val="20"/>
            </w:rPr>
            <w:t xml:space="preserve">Department of Agricultural and </w:t>
          </w:r>
        </w:p>
        <w:p w14:paraId="33744510" w14:textId="39EF8002" w:rsidR="002C796D" w:rsidRPr="00804E07" w:rsidRDefault="002C796D" w:rsidP="002C796D">
          <w:pPr>
            <w:tabs>
              <w:tab w:val="center" w:pos="4680"/>
              <w:tab w:val="right" w:pos="9360"/>
            </w:tabs>
            <w:rPr>
              <w:rFonts w:ascii="Gineso Cond Regular" w:eastAsia="Gineso Cond Demi" w:hAnsi="Gineso Cond Regular" w:cs="Gineso Cond Demi"/>
              <w:b/>
              <w:color w:val="000000"/>
              <w:sz w:val="20"/>
              <w:szCs w:val="20"/>
            </w:rPr>
          </w:pPr>
          <w:r w:rsidRPr="00804E07">
            <w:rPr>
              <w:rFonts w:ascii="Gineso Cond Regular" w:eastAsia="Gineso Cond Demi" w:hAnsi="Gineso Cond Regular" w:cs="Gineso Cond Demi"/>
              <w:b/>
              <w:sz w:val="20"/>
              <w:szCs w:val="20"/>
            </w:rPr>
            <w:t>Applied Economics</w:t>
          </w:r>
        </w:p>
        <w:p w14:paraId="0E8A5154" w14:textId="77777777" w:rsidR="002C796D" w:rsidRPr="00804E07" w:rsidRDefault="002C796D" w:rsidP="002C796D">
          <w:pPr>
            <w:tabs>
              <w:tab w:val="center" w:pos="4680"/>
              <w:tab w:val="right" w:pos="9360"/>
            </w:tabs>
            <w:rPr>
              <w:rFonts w:ascii="Gineso Cond Regular" w:eastAsia="Gineso Cond Regular" w:hAnsi="Gineso Cond Regular" w:cs="Gineso Cond Regular"/>
              <w:color w:val="000000"/>
              <w:sz w:val="20"/>
              <w:szCs w:val="20"/>
            </w:rPr>
          </w:pPr>
          <w:r w:rsidRPr="00804E07">
            <w:rPr>
              <w:rFonts w:ascii="Gineso Cond Regular" w:eastAsia="Gineso Cond Regular" w:hAnsi="Gineso Cond Regular" w:cs="Gineso Cond Regular"/>
              <w:sz w:val="20"/>
              <w:szCs w:val="20"/>
            </w:rPr>
            <w:t xml:space="preserve">250 </w:t>
          </w:r>
          <w:proofErr w:type="spellStart"/>
          <w:r w:rsidRPr="00804E07">
            <w:rPr>
              <w:rFonts w:ascii="Gineso Cond Regular" w:eastAsia="Gineso Cond Regular" w:hAnsi="Gineso Cond Regular" w:cs="Gineso Cond Regular"/>
              <w:sz w:val="20"/>
              <w:szCs w:val="20"/>
            </w:rPr>
            <w:t>Drillfield</w:t>
          </w:r>
          <w:proofErr w:type="spellEnd"/>
          <w:r w:rsidRPr="00804E07">
            <w:rPr>
              <w:rFonts w:ascii="Gineso Cond Regular" w:eastAsia="Gineso Cond Regular" w:hAnsi="Gineso Cond Regular" w:cs="Gineso Cond Regular"/>
              <w:sz w:val="20"/>
              <w:szCs w:val="20"/>
            </w:rPr>
            <w:t xml:space="preserve"> Drive</w:t>
          </w:r>
        </w:p>
        <w:p w14:paraId="6B5EC72C" w14:textId="77777777" w:rsidR="002C796D" w:rsidRPr="00804E07" w:rsidRDefault="002C796D" w:rsidP="002C796D">
          <w:pPr>
            <w:tabs>
              <w:tab w:val="center" w:pos="4680"/>
              <w:tab w:val="right" w:pos="9360"/>
            </w:tabs>
            <w:rPr>
              <w:rFonts w:ascii="Gineso Cond Regular" w:eastAsia="Gineso Cond Regular" w:hAnsi="Gineso Cond Regular" w:cs="Gineso Cond Regular"/>
              <w:color w:val="000000"/>
              <w:sz w:val="20"/>
              <w:szCs w:val="20"/>
            </w:rPr>
          </w:pPr>
          <w:r w:rsidRPr="00804E07">
            <w:rPr>
              <w:rFonts w:ascii="Gineso Cond Regular" w:eastAsia="Gineso Cond Regular" w:hAnsi="Gineso Cond Regular" w:cs="Gineso Cond Regular"/>
              <w:sz w:val="20"/>
              <w:szCs w:val="20"/>
            </w:rPr>
            <w:t>Hutcheson Hall, Suite 208</w:t>
          </w:r>
        </w:p>
        <w:p w14:paraId="2E0BE403" w14:textId="77777777" w:rsidR="002C796D" w:rsidRPr="00804E07" w:rsidRDefault="002C796D" w:rsidP="002C796D">
          <w:pPr>
            <w:tabs>
              <w:tab w:val="center" w:pos="4680"/>
              <w:tab w:val="right" w:pos="9360"/>
            </w:tabs>
            <w:rPr>
              <w:rFonts w:ascii="Gineso Cond Regular" w:eastAsia="Gineso Cond Regular" w:hAnsi="Gineso Cond Regular" w:cs="Gineso Cond Regular"/>
              <w:color w:val="000000"/>
              <w:sz w:val="20"/>
              <w:szCs w:val="20"/>
            </w:rPr>
          </w:pPr>
          <w:r w:rsidRPr="00804E07">
            <w:rPr>
              <w:rFonts w:ascii="Gineso Cond Regular" w:eastAsia="Gineso Cond Regular" w:hAnsi="Gineso Cond Regular" w:cs="Gineso Cond Regular"/>
              <w:color w:val="000000"/>
              <w:sz w:val="20"/>
              <w:szCs w:val="20"/>
            </w:rPr>
            <w:t>Blacksburg, Virginia 24061</w:t>
          </w:r>
        </w:p>
        <w:p w14:paraId="193718D7" w14:textId="77777777" w:rsidR="002C796D" w:rsidRPr="00804E07" w:rsidRDefault="002C796D" w:rsidP="002C796D">
          <w:pPr>
            <w:tabs>
              <w:tab w:val="center" w:pos="4680"/>
              <w:tab w:val="right" w:pos="9360"/>
            </w:tabs>
            <w:rPr>
              <w:rFonts w:ascii="Gineso Cond Regular" w:eastAsia="Gineso Cond Regular" w:hAnsi="Gineso Cond Regular" w:cs="Gineso Cond Regular"/>
              <w:sz w:val="20"/>
              <w:szCs w:val="20"/>
            </w:rPr>
          </w:pPr>
          <w:r w:rsidRPr="00804E07">
            <w:rPr>
              <w:rFonts w:ascii="Gineso Cond Regular" w:eastAsia="Gineso Cond Regular" w:hAnsi="Gineso Cond Regular" w:cs="Gineso Cond Regular"/>
              <w:color w:val="000000"/>
              <w:sz w:val="20"/>
              <w:szCs w:val="20"/>
            </w:rPr>
            <w:t>P: (540) 231-6301</w:t>
          </w:r>
        </w:p>
        <w:p w14:paraId="71C0AA19" w14:textId="77777777" w:rsidR="002C796D" w:rsidRPr="00804E07" w:rsidRDefault="002C796D" w:rsidP="002C796D">
          <w:pPr>
            <w:tabs>
              <w:tab w:val="center" w:pos="4680"/>
              <w:tab w:val="right" w:pos="9360"/>
            </w:tabs>
            <w:rPr>
              <w:rFonts w:ascii="Gineso Cond Regular" w:eastAsia="Gineso Cond Regular" w:hAnsi="Gineso Cond Regular" w:cs="Gineso Cond Regular"/>
              <w:color w:val="000000"/>
              <w:sz w:val="20"/>
              <w:szCs w:val="20"/>
            </w:rPr>
          </w:pPr>
          <w:r w:rsidRPr="00804E07">
            <w:rPr>
              <w:rFonts w:ascii="Gineso Cond Regular" w:eastAsia="Gineso Cond Regular" w:hAnsi="Gineso Cond Regular" w:cs="Gineso Cond Regular"/>
              <w:color w:val="000000"/>
              <w:sz w:val="20"/>
              <w:szCs w:val="20"/>
            </w:rPr>
            <w:t>F: (540) 231-</w:t>
          </w:r>
          <w:r w:rsidRPr="00804E07">
            <w:rPr>
              <w:rFonts w:ascii="Gineso Cond Regular" w:eastAsia="Gineso Cond Regular" w:hAnsi="Gineso Cond Regular" w:cs="Gineso Cond Regular"/>
              <w:sz w:val="20"/>
              <w:szCs w:val="20"/>
            </w:rPr>
            <w:t>7417</w:t>
          </w:r>
        </w:p>
        <w:p w14:paraId="45BD5EFC" w14:textId="4DF2FA6D" w:rsidR="000D263C" w:rsidRPr="00804E07" w:rsidRDefault="002C796D" w:rsidP="002C796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680"/>
              <w:tab w:val="right" w:pos="9360"/>
            </w:tabs>
            <w:rPr>
              <w:rFonts w:ascii="Gineso Cond Regular" w:eastAsia="Sono" w:hAnsi="Gineso Cond Regular" w:cs="Sono"/>
              <w:color w:val="000000"/>
              <w:sz w:val="20"/>
              <w:szCs w:val="20"/>
            </w:rPr>
          </w:pPr>
          <w:r w:rsidRPr="00804E07">
            <w:rPr>
              <w:rFonts w:ascii="Gineso Cond Regular" w:eastAsia="Gineso Cond Regular" w:hAnsi="Gineso Cond Regular" w:cs="Gineso Cond Regular"/>
              <w:sz w:val="20"/>
              <w:szCs w:val="20"/>
            </w:rPr>
            <w:t>vtagecon</w:t>
          </w:r>
          <w:r w:rsidRPr="00804E07">
            <w:rPr>
              <w:rFonts w:ascii="Gineso Cond Regular" w:eastAsia="Gineso Cond Regular" w:hAnsi="Gineso Cond Regular" w:cs="Gineso Cond Regular"/>
              <w:color w:val="000000"/>
              <w:sz w:val="20"/>
              <w:szCs w:val="20"/>
            </w:rPr>
            <w:t>@vt.edu</w:t>
          </w:r>
        </w:p>
      </w:tc>
    </w:tr>
  </w:tbl>
  <w:p w14:paraId="302112D0" w14:textId="77777777" w:rsidR="000D263C" w:rsidRDefault="000D263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263C"/>
    <w:rsid w:val="000D263C"/>
    <w:rsid w:val="002C796D"/>
    <w:rsid w:val="00682C58"/>
    <w:rsid w:val="00756A50"/>
    <w:rsid w:val="00804E07"/>
    <w:rsid w:val="00945611"/>
    <w:rsid w:val="00BB5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3FEF6FF"/>
  <w15:docId w15:val="{1228C207-D581-4779-BEA8-DFCD1BBB4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rimson Text" w:eastAsia="Crimson Text" w:hAnsi="Crimson Text" w:cs="Crimson Text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339D"/>
  </w:style>
  <w:style w:type="paragraph" w:styleId="Heading1">
    <w:name w:val="heading 1"/>
    <w:basedOn w:val="Normal"/>
    <w:next w:val="Normal"/>
    <w:link w:val="Heading1Char"/>
    <w:uiPriority w:val="9"/>
    <w:qFormat/>
    <w:rsid w:val="0011611A"/>
    <w:pPr>
      <w:keepNext/>
      <w:keepLines/>
      <w:spacing w:before="240"/>
      <w:outlineLvl w:val="0"/>
    </w:pPr>
    <w:rPr>
      <w:rFonts w:ascii="Gineso Cond Bold Italic" w:eastAsia="Times New Roman" w:hAnsi="Gineso Cond Bold Italic" w:cstheme="majorBidi"/>
      <w:bCs/>
      <w:iCs/>
      <w:color w:val="000000" w:themeColor="text1"/>
      <w:sz w:val="32"/>
      <w:szCs w:val="32"/>
      <w:shd w:val="clear" w:color="auto" w:fill="FFFFFF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51913"/>
    <w:pPr>
      <w:keepNext/>
      <w:keepLines/>
      <w:spacing w:before="40"/>
      <w:outlineLvl w:val="1"/>
    </w:pPr>
    <w:rPr>
      <w:rFonts w:ascii="Gineso Cond Bold" w:eastAsiaTheme="majorEastAsia" w:hAnsi="Gineso Cond Bold" w:cstheme="majorBidi"/>
      <w:bCs/>
      <w:color w:val="000000" w:themeColor="tex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51913"/>
    <w:pPr>
      <w:keepNext/>
      <w:keepLines/>
      <w:spacing w:before="40"/>
      <w:outlineLvl w:val="2"/>
    </w:pPr>
    <w:rPr>
      <w:rFonts w:ascii="Gineso Cond Regular" w:eastAsiaTheme="majorEastAsia" w:hAnsi="Gineso Cond Regular" w:cstheme="majorBidi"/>
      <w:color w:val="000000" w:themeColor="text1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800156"/>
    <w:pPr>
      <w:contextualSpacing/>
    </w:pPr>
    <w:rPr>
      <w:rFonts w:ascii="Acherus Grotesque" w:eastAsiaTheme="majorEastAsia" w:hAnsi="Acherus Grotesque" w:cstheme="majorBidi"/>
      <w:spacing w:val="-10"/>
      <w:kern w:val="28"/>
      <w:sz w:val="56"/>
      <w:szCs w:val="56"/>
    </w:rPr>
  </w:style>
  <w:style w:type="paragraph" w:styleId="Header">
    <w:name w:val="header"/>
    <w:basedOn w:val="Normal"/>
    <w:link w:val="HeaderChar"/>
    <w:uiPriority w:val="99"/>
    <w:unhideWhenUsed/>
    <w:rsid w:val="009D454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454C"/>
  </w:style>
  <w:style w:type="paragraph" w:styleId="Footer">
    <w:name w:val="footer"/>
    <w:basedOn w:val="Normal"/>
    <w:link w:val="FooterChar"/>
    <w:uiPriority w:val="99"/>
    <w:unhideWhenUsed/>
    <w:rsid w:val="009D454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D454C"/>
  </w:style>
  <w:style w:type="table" w:styleId="TableGrid">
    <w:name w:val="Table Grid"/>
    <w:basedOn w:val="TableNormal"/>
    <w:uiPriority w:val="39"/>
    <w:rsid w:val="00893C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11611A"/>
    <w:rPr>
      <w:rFonts w:ascii="Gineso Cond Bold Italic" w:eastAsia="Times New Roman" w:hAnsi="Gineso Cond Bold Italic" w:cstheme="majorBidi"/>
      <w:bCs/>
      <w:iCs/>
      <w:color w:val="000000" w:themeColor="text1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51913"/>
    <w:rPr>
      <w:rFonts w:ascii="Gineso Cond Bold" w:eastAsiaTheme="majorEastAsia" w:hAnsi="Gineso Cond Bold" w:cstheme="majorBidi"/>
      <w:bCs/>
      <w:color w:val="000000" w:themeColor="tex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51913"/>
    <w:rPr>
      <w:rFonts w:ascii="Gineso Cond Regular" w:eastAsiaTheme="majorEastAsia" w:hAnsi="Gineso Cond Regular" w:cstheme="majorBidi"/>
      <w:color w:val="000000" w:themeColor="text1"/>
    </w:rPr>
  </w:style>
  <w:style w:type="character" w:customStyle="1" w:styleId="TitleChar">
    <w:name w:val="Title Char"/>
    <w:basedOn w:val="DefaultParagraphFont"/>
    <w:link w:val="Title"/>
    <w:uiPriority w:val="10"/>
    <w:rsid w:val="00800156"/>
    <w:rPr>
      <w:rFonts w:ascii="Acherus Grotesque" w:eastAsiaTheme="majorEastAsia" w:hAnsi="Acherus Grotesque" w:cstheme="majorBidi"/>
      <w:spacing w:val="-10"/>
      <w:kern w:val="28"/>
      <w:sz w:val="56"/>
      <w:szCs w:val="56"/>
    </w:rPr>
  </w:style>
  <w:style w:type="paragraph" w:styleId="NormalWeb">
    <w:name w:val="Normal (Web)"/>
    <w:basedOn w:val="Normal"/>
    <w:uiPriority w:val="99"/>
    <w:semiHidden/>
    <w:unhideWhenUsed/>
    <w:rsid w:val="00F9339D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079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a0BOFM7LaeoMZ5CXCQJEQz/fFpQ==">CgMxLjA4AHIhMW1nSjh3ZVg3dVBweEpNeHljOGp2MVRsQ0FsOTE1ZDdv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1283</Characters>
  <Application>Microsoft Office Word</Application>
  <DocSecurity>0</DocSecurity>
  <Lines>28</Lines>
  <Paragraphs>8</Paragraphs>
  <ScaleCrop>false</ScaleCrop>
  <Company/>
  <LinksUpToDate>false</LinksUpToDate>
  <CharactersWithSpaces>1499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Candelario, Ethan</dc:creator>
  <cp:lastModifiedBy>Vidmar, Melissa</cp:lastModifiedBy>
  <cp:revision>2</cp:revision>
  <dcterms:created xsi:type="dcterms:W3CDTF">2025-03-11T12:10:00Z</dcterms:created>
  <dcterms:modified xsi:type="dcterms:W3CDTF">2025-03-11T12:10:00Z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d1685f96066786f621ff4f75d948daf96517f1604c24ba4430c16d599bf2fa81</vt:lpwstr>
  </property>
</Properties>
</file>